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2" w:type="dxa"/>
        <w:tblInd w:w="1260" w:type="dxa"/>
        <w:tblLook w:val="04A0" w:firstRow="1" w:lastRow="0" w:firstColumn="1" w:lastColumn="0" w:noHBand="0" w:noVBand="1"/>
      </w:tblPr>
      <w:tblGrid>
        <w:gridCol w:w="540"/>
        <w:gridCol w:w="7522"/>
      </w:tblGrid>
      <w:tr w:rsidR="00AA78CF" w14:paraId="6FF18039" w14:textId="77777777" w:rsidTr="00C21AE4">
        <w:trPr>
          <w:trHeight w:hRule="exact" w:val="516"/>
        </w:trPr>
        <w:tc>
          <w:tcPr>
            <w:tcW w:w="8062" w:type="dxa"/>
            <w:gridSpan w:val="2"/>
            <w:shd w:val="clear" w:color="auto" w:fill="F2F2F2" w:themeFill="background1" w:themeFillShade="F2"/>
            <w:vAlign w:val="center"/>
          </w:tcPr>
          <w:p w14:paraId="45ABEEB5" w14:textId="554036F2" w:rsidR="00AA78CF" w:rsidRPr="00AA78CF" w:rsidRDefault="00AA78CF" w:rsidP="00AA78CF">
            <w:pPr>
              <w:rPr>
                <w:rStyle w:val="FollowedHyperlink"/>
                <w:b/>
                <w:color w:val="auto"/>
                <w:sz w:val="28"/>
                <w:szCs w:val="28"/>
              </w:rPr>
            </w:pPr>
            <w:bookmarkStart w:id="0" w:name="_Toc504977383"/>
            <w:bookmarkStart w:id="1" w:name="_Toc523730414"/>
            <w:bookmarkStart w:id="2" w:name="_Toc523731056"/>
            <w:bookmarkStart w:id="3" w:name="_Toc526154265"/>
            <w:bookmarkStart w:id="4" w:name="_Toc526667633"/>
            <w:bookmarkStart w:id="5" w:name="_Toc530379421"/>
            <w:bookmarkStart w:id="6" w:name="_Toc530798778"/>
            <w:bookmarkStart w:id="7" w:name="_Toc530798992"/>
            <w:bookmarkStart w:id="8" w:name="_Toc530897854"/>
            <w:bookmarkStart w:id="9" w:name="_Toc530910826"/>
            <w:bookmarkStart w:id="10" w:name="_Toc530981144"/>
            <w:bookmarkStart w:id="11" w:name="_Toc530984188"/>
            <w:bookmarkStart w:id="12" w:name="_Toc530984586"/>
            <w:bookmarkStart w:id="13" w:name="_Toc530984777"/>
            <w:bookmarkStart w:id="14" w:name="_Toc531070119"/>
            <w:bookmarkStart w:id="15" w:name="_Toc531757497"/>
            <w:bookmarkStart w:id="16" w:name="_Toc532094277"/>
            <w:bookmarkStart w:id="17" w:name="_Toc532094462"/>
            <w:bookmarkStart w:id="18" w:name="_Toc532203748"/>
            <w:bookmarkStart w:id="19" w:name="_Toc532203841"/>
            <w:bookmarkStart w:id="20" w:name="_Toc532203936"/>
            <w:bookmarkStart w:id="21" w:name="_Toc532204528"/>
            <w:bookmarkStart w:id="22" w:name="_Toc532204670"/>
            <w:bookmarkStart w:id="23" w:name="_Toc532204834"/>
            <w:bookmarkStart w:id="24" w:name="_Toc532207152"/>
            <w:bookmarkStart w:id="25" w:name="_Toc1979392"/>
            <w:bookmarkStart w:id="26" w:name="_GoBack"/>
            <w:bookmarkEnd w:id="26"/>
            <w:r w:rsidRPr="00AA78CF">
              <w:rPr>
                <w:rStyle w:val="FollowedHyperlink"/>
                <w:b/>
                <w:color w:val="auto"/>
                <w:sz w:val="28"/>
                <w:szCs w:val="28"/>
              </w:rPr>
              <w:t xml:space="preserve">VOLUME </w:t>
            </w:r>
            <w:r>
              <w:rPr>
                <w:rStyle w:val="FollowedHyperlink"/>
                <w:b/>
                <w:color w:val="auto"/>
                <w:sz w:val="28"/>
                <w:szCs w:val="28"/>
              </w:rPr>
              <w:t>1</w:t>
            </w:r>
          </w:p>
        </w:tc>
      </w:tr>
      <w:tr w:rsidR="00095D6D" w:rsidRPr="00C21AE4" w14:paraId="7DC262F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32F0CFC6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7522" w:type="dxa"/>
            <w:shd w:val="clear" w:color="auto" w:fill="auto"/>
          </w:tcPr>
          <w:p w14:paraId="5B5F9ACC" w14:textId="1B091062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  <w:t>Introduction and Guide</w:t>
            </w:r>
          </w:p>
        </w:tc>
      </w:tr>
      <w:tr w:rsidR="00095D6D" w14:paraId="54A3C6CD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55B9C49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46876E6B" w14:textId="1C352302" w:rsidR="00095D6D" w:rsidRPr="00C21AE4" w:rsidRDefault="00095D6D" w:rsidP="00FD118E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20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The first section confirms the purpose and scope of this manual and lists those involved in the design and installation of the </w:t>
            </w:r>
            <w:r w:rsidR="00FD118E">
              <w:rPr>
                <w:rStyle w:val="FollowedHyperlink"/>
                <w:rFonts w:asciiTheme="majorHAnsi" w:hAnsiTheme="majorHAnsi"/>
                <w:color w:val="auto"/>
                <w:sz w:val="20"/>
              </w:rPr>
              <w:t>mechanical</w:t>
            </w: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 services.</w:t>
            </w:r>
          </w:p>
        </w:tc>
      </w:tr>
      <w:tr w:rsidR="00095D6D" w:rsidRPr="00C21AE4" w14:paraId="1071C6B2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A0E8EB3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7522" w:type="dxa"/>
            <w:shd w:val="clear" w:color="auto" w:fill="auto"/>
          </w:tcPr>
          <w:p w14:paraId="0B8535E8" w14:textId="45C631CE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Health &amp; Safety</w:t>
            </w:r>
          </w:p>
        </w:tc>
      </w:tr>
      <w:tr w:rsidR="00095D6D" w14:paraId="4615AD2E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7E06417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766CC6DB" w14:textId="0052DEB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20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The manual is a Health &amp; Safety document.  This section details Health &amp; Safety requirements for those working on or authorising work on the </w:t>
            </w:r>
            <w:r w:rsidR="00595F17"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mechanical</w:t>
            </w: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 installation.</w:t>
            </w:r>
          </w:p>
        </w:tc>
      </w:tr>
      <w:tr w:rsidR="00095D6D" w:rsidRPr="00C21AE4" w14:paraId="207C0A04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48A18DA9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522" w:type="dxa"/>
            <w:shd w:val="clear" w:color="auto" w:fill="auto"/>
          </w:tcPr>
          <w:p w14:paraId="78C45EF6" w14:textId="5F717A22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 xml:space="preserve">General Description of </w:t>
            </w:r>
            <w:r w:rsidR="00595F17" w:rsidRPr="00C21AE4">
              <w:rPr>
                <w:rFonts w:asciiTheme="majorHAnsi" w:hAnsiTheme="majorHAnsi"/>
                <w:b/>
                <w:sz w:val="28"/>
                <w:szCs w:val="28"/>
              </w:rPr>
              <w:t>Mechanical</w:t>
            </w: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 xml:space="preserve"> Installation</w:t>
            </w:r>
          </w:p>
        </w:tc>
      </w:tr>
      <w:tr w:rsidR="00095D6D" w14:paraId="3397A0E8" w14:textId="77777777" w:rsidTr="00C21AE4">
        <w:trPr>
          <w:trHeight w:val="653"/>
        </w:trPr>
        <w:tc>
          <w:tcPr>
            <w:tcW w:w="540" w:type="dxa"/>
            <w:shd w:val="clear" w:color="auto" w:fill="auto"/>
          </w:tcPr>
          <w:p w14:paraId="5198FEAA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2EA2B8C8" w14:textId="16F6336C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any design criteria and a description of the installed systems, which should be read in conjunction with the drawings provided in Section 8 and any manufacturers literature provided in Section 9.</w:t>
            </w:r>
          </w:p>
        </w:tc>
      </w:tr>
      <w:tr w:rsidR="00095D6D" w:rsidRPr="00C21AE4" w14:paraId="29DBAE21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5B04AC5C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522" w:type="dxa"/>
            <w:shd w:val="clear" w:color="auto" w:fill="auto"/>
          </w:tcPr>
          <w:p w14:paraId="5D553B95" w14:textId="1F676370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Operating Procedures</w:t>
            </w:r>
          </w:p>
        </w:tc>
      </w:tr>
      <w:tr w:rsidR="00095D6D" w14:paraId="2DC4CB0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6BB3EA26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702A9C8D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describes start up, operating, shut down and fault-finding procedures for the individual systems and installed equipment.</w:t>
            </w:r>
          </w:p>
        </w:tc>
      </w:tr>
      <w:tr w:rsidR="00095D6D" w:rsidRPr="00C21AE4" w14:paraId="6D15CA4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1ADA47B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522" w:type="dxa"/>
            <w:shd w:val="clear" w:color="auto" w:fill="auto"/>
          </w:tcPr>
          <w:p w14:paraId="2D8BF3D4" w14:textId="5C5E878B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Maintenance Procedures</w:t>
            </w:r>
          </w:p>
        </w:tc>
      </w:tr>
      <w:tr w:rsidR="00095D6D" w14:paraId="0D014614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7FE03D2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66E57D3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describes industry recognised periodic maintenance functions for the installed systems and equipment.  Reference should also be made to manufacturers literature provided in section 9.</w:t>
            </w:r>
          </w:p>
        </w:tc>
      </w:tr>
      <w:tr w:rsidR="00095D6D" w:rsidRPr="00C21AE4" w14:paraId="2F3930BC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04EA2F5B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7522" w:type="dxa"/>
            <w:shd w:val="clear" w:color="auto" w:fill="auto"/>
          </w:tcPr>
          <w:p w14:paraId="2727717B" w14:textId="3182C0C1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Equipment &amp; Supplier Schedule</w:t>
            </w:r>
          </w:p>
        </w:tc>
      </w:tr>
      <w:tr w:rsidR="00095D6D" w14:paraId="7F30C3A8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400F66DA" w14:textId="77777777" w:rsidR="00095D6D" w:rsidRPr="00C21AE4" w:rsidRDefault="00095D6D" w:rsidP="00095D6D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29E988C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equipment schedules for all major plant items detailing the Manufacturer, Model No, Installed Location and other relevant information.</w:t>
            </w:r>
          </w:p>
        </w:tc>
      </w:tr>
      <w:tr w:rsidR="00095D6D" w:rsidRPr="00C21AE4" w14:paraId="03BAB67F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0CCEF8EC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7522" w:type="dxa"/>
            <w:shd w:val="clear" w:color="auto" w:fill="auto"/>
          </w:tcPr>
          <w:p w14:paraId="7B3036FE" w14:textId="00297D1D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Commissioning Data &amp; Test Certificates</w:t>
            </w:r>
          </w:p>
        </w:tc>
      </w:tr>
      <w:tr w:rsidR="00095D6D" w14:paraId="05224D7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CF7E24E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3CB19EB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records of all commissioning data resulting from the various systems being set to work and adjusted to meet design conditions.</w:t>
            </w:r>
          </w:p>
        </w:tc>
      </w:tr>
      <w:tr w:rsidR="00AA78CF" w14:paraId="70508DAB" w14:textId="77777777" w:rsidTr="00C21AE4">
        <w:trPr>
          <w:trHeight w:hRule="exact" w:val="252"/>
        </w:trPr>
        <w:tc>
          <w:tcPr>
            <w:tcW w:w="8062" w:type="dxa"/>
            <w:gridSpan w:val="2"/>
            <w:shd w:val="clear" w:color="auto" w:fill="auto"/>
            <w:vAlign w:val="bottom"/>
          </w:tcPr>
          <w:p w14:paraId="0B986467" w14:textId="77777777" w:rsidR="00AA78CF" w:rsidRPr="00C21AE4" w:rsidRDefault="00AA78CF" w:rsidP="00AA78CF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</w:tr>
      <w:tr w:rsidR="00DC31B3" w:rsidRPr="00595532" w14:paraId="656CCE85" w14:textId="77777777" w:rsidTr="00BD5C36">
        <w:trPr>
          <w:trHeight w:val="284"/>
        </w:trPr>
        <w:tc>
          <w:tcPr>
            <w:tcW w:w="540" w:type="dxa"/>
            <w:shd w:val="clear" w:color="auto" w:fill="auto"/>
          </w:tcPr>
          <w:p w14:paraId="2D3BA3C4" w14:textId="77777777" w:rsidR="00DC31B3" w:rsidRPr="00C21AE4" w:rsidRDefault="00DC31B3" w:rsidP="00BD5C36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522" w:type="dxa"/>
            <w:shd w:val="clear" w:color="auto" w:fill="auto"/>
          </w:tcPr>
          <w:p w14:paraId="64066C12" w14:textId="77777777" w:rsidR="00DC31B3" w:rsidRPr="00C21AE4" w:rsidRDefault="00DC31B3" w:rsidP="00BD5C36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As-Fitted Record Drawings</w:t>
            </w:r>
          </w:p>
        </w:tc>
      </w:tr>
      <w:tr w:rsidR="00DC31B3" w14:paraId="103D9E20" w14:textId="77777777" w:rsidTr="00BD5C36">
        <w:trPr>
          <w:trHeight w:val="284"/>
        </w:trPr>
        <w:tc>
          <w:tcPr>
            <w:tcW w:w="540" w:type="dxa"/>
            <w:shd w:val="clear" w:color="auto" w:fill="auto"/>
          </w:tcPr>
          <w:p w14:paraId="1A3BB84F" w14:textId="77777777" w:rsidR="00DC31B3" w:rsidRPr="00C21AE4" w:rsidRDefault="00DC31B3" w:rsidP="00BD5C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001A6913" w14:textId="77777777" w:rsidR="00DC31B3" w:rsidRPr="00C21AE4" w:rsidRDefault="00DC31B3" w:rsidP="00BD5C36">
            <w:pPr>
              <w:spacing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Contains a copy of the Record Drawings of the systems installed along with any additional drawings deemed relevant.</w:t>
            </w:r>
            <w:r w:rsidRPr="00C21AE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095D6D" w:rsidRPr="00595532" w14:paraId="46B060BC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10707590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7522" w:type="dxa"/>
            <w:shd w:val="clear" w:color="auto" w:fill="auto"/>
          </w:tcPr>
          <w:p w14:paraId="455AC7D0" w14:textId="7EEB0E5A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Manufacturers Technical Literature</w:t>
            </w:r>
          </w:p>
        </w:tc>
      </w:tr>
      <w:tr w:rsidR="00666D98" w14:paraId="68087225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377FD18E" w14:textId="77777777" w:rsidR="00666D98" w:rsidRPr="00C21AE4" w:rsidRDefault="00666D98" w:rsidP="00A21C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3D9714DF" w14:textId="77777777" w:rsidR="00666D98" w:rsidRPr="00C21AE4" w:rsidRDefault="00666D98" w:rsidP="00C21AE4">
            <w:pPr>
              <w:spacing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the manufacturer’s technical literature and any Installation / Operating / Maintenance instructions.  It may also contain specific O&amp;M manuals provided by a sub-contractor or manufacturer referred to elsewhere in the manual.</w:t>
            </w:r>
            <w:r w:rsidRPr="00C21AE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666D98" w14:paraId="678C16BB" w14:textId="77777777" w:rsidTr="00C21AE4">
        <w:trPr>
          <w:trHeight w:hRule="exact" w:val="252"/>
        </w:trPr>
        <w:tc>
          <w:tcPr>
            <w:tcW w:w="8062" w:type="dxa"/>
            <w:gridSpan w:val="2"/>
            <w:shd w:val="clear" w:color="auto" w:fill="auto"/>
            <w:vAlign w:val="bottom"/>
          </w:tcPr>
          <w:p w14:paraId="1EE58E2D" w14:textId="77777777" w:rsidR="00666D98" w:rsidRPr="00C21AE4" w:rsidRDefault="00666D98" w:rsidP="00A21C7D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14:paraId="2BFF6BDB" w14:textId="77777777" w:rsidR="00095D6D" w:rsidRPr="00666D98" w:rsidRDefault="00095D6D" w:rsidP="00095D6D">
      <w:pPr>
        <w:rPr>
          <w:sz w:val="2"/>
          <w:szCs w:val="2"/>
        </w:rPr>
      </w:pPr>
    </w:p>
    <w:p w14:paraId="69BF8771" w14:textId="77777777" w:rsidR="00F965E5" w:rsidRPr="00095D6D" w:rsidRDefault="00F965E5" w:rsidP="00095D6D"/>
    <w:sectPr w:rsidR="00F965E5" w:rsidRPr="00095D6D" w:rsidSect="00B74EB3">
      <w:headerReference w:type="default" r:id="rId8"/>
      <w:footerReference w:type="even" r:id="rId9"/>
      <w:footerReference w:type="default" r:id="rId10"/>
      <w:pgSz w:w="11906" w:h="16838" w:code="9"/>
      <w:pgMar w:top="1134" w:right="849" w:bottom="56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2E781" w14:textId="77777777" w:rsidR="00242846" w:rsidRDefault="00242846" w:rsidP="00F965E5">
      <w:pPr>
        <w:pStyle w:val="TitleText"/>
      </w:pPr>
      <w:r>
        <w:separator/>
      </w:r>
    </w:p>
  </w:endnote>
  <w:endnote w:type="continuationSeparator" w:id="0">
    <w:p w14:paraId="5AA4CB50" w14:textId="77777777" w:rsidR="00242846" w:rsidRDefault="00242846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E08B0" w14:textId="77777777" w:rsidR="00095D6D" w:rsidRDefault="00095D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404AB1" w14:textId="77777777" w:rsidR="00095D6D" w:rsidRDefault="00095D6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3" w:type="pct"/>
      <w:tblInd w:w="5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01"/>
      <w:gridCol w:w="4373"/>
      <w:gridCol w:w="2520"/>
    </w:tblGrid>
    <w:tr w:rsidR="003B4CFA" w:rsidRPr="00EF2885" w14:paraId="5A3D6B3E" w14:textId="77777777" w:rsidTr="003B4CFA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760067B6" w14:textId="1011A70B" w:rsidR="003B4CFA" w:rsidRPr="00EF2885" w:rsidRDefault="003B4CFA" w:rsidP="009041D9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9041D9">
            <w:rPr>
              <w:sz w:val="16"/>
            </w:rPr>
            <w:t>35043</w:t>
          </w:r>
        </w:p>
      </w:tc>
      <w:tc>
        <w:tcPr>
          <w:tcW w:w="437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0897A52F" w14:textId="1D4C1DFC" w:rsidR="003B4CFA" w:rsidRPr="00EF2885" w:rsidRDefault="009041D9" w:rsidP="003B4CFA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2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07A2DD7" w14:textId="14D543FA" w:rsidR="003B4CFA" w:rsidRPr="00EF2885" w:rsidRDefault="003B4CFA" w:rsidP="003B4CFA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>Contents</w:t>
          </w:r>
        </w:p>
      </w:tc>
    </w:tr>
  </w:tbl>
  <w:p w14:paraId="74931BEB" w14:textId="77777777" w:rsidR="00095D6D" w:rsidRDefault="00095D6D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EF16" w14:textId="77777777" w:rsidR="00242846" w:rsidRDefault="00242846" w:rsidP="00F965E5">
      <w:pPr>
        <w:pStyle w:val="TitleText"/>
      </w:pPr>
      <w:r>
        <w:separator/>
      </w:r>
    </w:p>
  </w:footnote>
  <w:footnote w:type="continuationSeparator" w:id="0">
    <w:p w14:paraId="7336E491" w14:textId="77777777" w:rsidR="00242846" w:rsidRDefault="00242846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4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639"/>
      <w:gridCol w:w="6719"/>
    </w:tblGrid>
    <w:tr w:rsidR="00095D6D" w:rsidRPr="001E6706" w14:paraId="349C4327" w14:textId="77777777" w:rsidTr="003B4CFA">
      <w:tc>
        <w:tcPr>
          <w:tcW w:w="2660" w:type="dxa"/>
          <w:tcMar>
            <w:left w:w="0" w:type="dxa"/>
          </w:tcMar>
        </w:tcPr>
        <w:p w14:paraId="5FC10740" w14:textId="1F2BB23E" w:rsidR="00095D6D" w:rsidRPr="001E6706" w:rsidRDefault="00595F17" w:rsidP="00095D6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</w:t>
          </w:r>
          <w:r w:rsidR="00095D6D">
            <w:rPr>
              <w:sz w:val="16"/>
              <w:szCs w:val="16"/>
            </w:rPr>
            <w:t xml:space="preserve"> O&amp;M MANUAL</w:t>
          </w:r>
        </w:p>
      </w:tc>
      <w:tc>
        <w:tcPr>
          <w:tcW w:w="6802" w:type="dxa"/>
          <w:tcMar>
            <w:right w:w="0" w:type="dxa"/>
          </w:tcMar>
        </w:tcPr>
        <w:p w14:paraId="0B401618" w14:textId="35304BC4" w:rsidR="00095D6D" w:rsidRPr="001E6706" w:rsidRDefault="00095D6D" w:rsidP="00F126AC">
          <w:pPr>
            <w:jc w:val="right"/>
            <w:rPr>
              <w:bCs/>
              <w:sz w:val="16"/>
            </w:rPr>
          </w:pPr>
          <w:r>
            <w:rPr>
              <w:bCs/>
              <w:sz w:val="16"/>
            </w:rPr>
            <w:t>CONTENTS</w:t>
          </w:r>
        </w:p>
      </w:tc>
    </w:tr>
  </w:tbl>
  <w:p w14:paraId="1399A214" w14:textId="77777777" w:rsidR="00095D6D" w:rsidRDefault="00095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94C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22172B"/>
    <w:multiLevelType w:val="hybridMultilevel"/>
    <w:tmpl w:val="B172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10271"/>
    <w:multiLevelType w:val="multilevel"/>
    <w:tmpl w:val="826A9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C534A78"/>
    <w:multiLevelType w:val="multilevel"/>
    <w:tmpl w:val="571ADFC8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F743587"/>
    <w:multiLevelType w:val="multilevel"/>
    <w:tmpl w:val="CFE63704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1D38DC"/>
    <w:multiLevelType w:val="hybridMultilevel"/>
    <w:tmpl w:val="3182B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7824"/>
    <w:rsid w:val="0004027F"/>
    <w:rsid w:val="000579E8"/>
    <w:rsid w:val="0008166E"/>
    <w:rsid w:val="00095D6D"/>
    <w:rsid w:val="000E2AD3"/>
    <w:rsid w:val="000F4AE1"/>
    <w:rsid w:val="00115079"/>
    <w:rsid w:val="001A1317"/>
    <w:rsid w:val="001B52C9"/>
    <w:rsid w:val="001D3BC6"/>
    <w:rsid w:val="001E5AD7"/>
    <w:rsid w:val="001E6706"/>
    <w:rsid w:val="002172B0"/>
    <w:rsid w:val="00217CAE"/>
    <w:rsid w:val="00242036"/>
    <w:rsid w:val="00242846"/>
    <w:rsid w:val="00280B3F"/>
    <w:rsid w:val="002A6F5F"/>
    <w:rsid w:val="002B592B"/>
    <w:rsid w:val="002E299C"/>
    <w:rsid w:val="002F2DE5"/>
    <w:rsid w:val="00305090"/>
    <w:rsid w:val="00312550"/>
    <w:rsid w:val="00353F6B"/>
    <w:rsid w:val="00355BD5"/>
    <w:rsid w:val="003573ED"/>
    <w:rsid w:val="003847FB"/>
    <w:rsid w:val="00386044"/>
    <w:rsid w:val="003B4CFA"/>
    <w:rsid w:val="003B7A37"/>
    <w:rsid w:val="003B7E6E"/>
    <w:rsid w:val="00412316"/>
    <w:rsid w:val="004713B9"/>
    <w:rsid w:val="0047630D"/>
    <w:rsid w:val="004C7F4A"/>
    <w:rsid w:val="004D4DC6"/>
    <w:rsid w:val="004E2E9D"/>
    <w:rsid w:val="004F782D"/>
    <w:rsid w:val="00536556"/>
    <w:rsid w:val="00562F96"/>
    <w:rsid w:val="00595F17"/>
    <w:rsid w:val="005B024E"/>
    <w:rsid w:val="005B5E38"/>
    <w:rsid w:val="005C1BF5"/>
    <w:rsid w:val="005C34E9"/>
    <w:rsid w:val="005D0771"/>
    <w:rsid w:val="005F4870"/>
    <w:rsid w:val="006422CF"/>
    <w:rsid w:val="00644FF7"/>
    <w:rsid w:val="006579B2"/>
    <w:rsid w:val="00666D98"/>
    <w:rsid w:val="006F79A1"/>
    <w:rsid w:val="00705ECD"/>
    <w:rsid w:val="00724621"/>
    <w:rsid w:val="007348F2"/>
    <w:rsid w:val="00775770"/>
    <w:rsid w:val="00783AF1"/>
    <w:rsid w:val="007910BB"/>
    <w:rsid w:val="007957C7"/>
    <w:rsid w:val="00797616"/>
    <w:rsid w:val="00810CFD"/>
    <w:rsid w:val="00823B1B"/>
    <w:rsid w:val="00835B9A"/>
    <w:rsid w:val="00841BDE"/>
    <w:rsid w:val="008B0BC4"/>
    <w:rsid w:val="008C09AF"/>
    <w:rsid w:val="008E7B00"/>
    <w:rsid w:val="008F7A7C"/>
    <w:rsid w:val="009041D9"/>
    <w:rsid w:val="0091097B"/>
    <w:rsid w:val="00936FCD"/>
    <w:rsid w:val="00950CF3"/>
    <w:rsid w:val="009D5D55"/>
    <w:rsid w:val="009F627D"/>
    <w:rsid w:val="00A14CDC"/>
    <w:rsid w:val="00A4275E"/>
    <w:rsid w:val="00A45107"/>
    <w:rsid w:val="00A80AA3"/>
    <w:rsid w:val="00AA78CF"/>
    <w:rsid w:val="00AC05BA"/>
    <w:rsid w:val="00AD0479"/>
    <w:rsid w:val="00AF3877"/>
    <w:rsid w:val="00AF72C4"/>
    <w:rsid w:val="00B03EE7"/>
    <w:rsid w:val="00B5297E"/>
    <w:rsid w:val="00B54344"/>
    <w:rsid w:val="00B74EB3"/>
    <w:rsid w:val="00B774D2"/>
    <w:rsid w:val="00B86948"/>
    <w:rsid w:val="00BA274B"/>
    <w:rsid w:val="00BB23E9"/>
    <w:rsid w:val="00BD5F0D"/>
    <w:rsid w:val="00BD7B19"/>
    <w:rsid w:val="00BF1321"/>
    <w:rsid w:val="00C10BEB"/>
    <w:rsid w:val="00C21AE4"/>
    <w:rsid w:val="00C35799"/>
    <w:rsid w:val="00C62B57"/>
    <w:rsid w:val="00C77600"/>
    <w:rsid w:val="00CA1DCB"/>
    <w:rsid w:val="00CC4ED0"/>
    <w:rsid w:val="00CE2615"/>
    <w:rsid w:val="00CE4010"/>
    <w:rsid w:val="00CF3DF2"/>
    <w:rsid w:val="00D11C88"/>
    <w:rsid w:val="00D45791"/>
    <w:rsid w:val="00DB7001"/>
    <w:rsid w:val="00DC31B3"/>
    <w:rsid w:val="00DC765B"/>
    <w:rsid w:val="00DD0B18"/>
    <w:rsid w:val="00E554B4"/>
    <w:rsid w:val="00E9268A"/>
    <w:rsid w:val="00EE4BC9"/>
    <w:rsid w:val="00F126AC"/>
    <w:rsid w:val="00F641C6"/>
    <w:rsid w:val="00F71BC1"/>
    <w:rsid w:val="00F73313"/>
    <w:rsid w:val="00F93513"/>
    <w:rsid w:val="00F965E5"/>
    <w:rsid w:val="00FB179F"/>
    <w:rsid w:val="00FB5291"/>
    <w:rsid w:val="00FC1471"/>
    <w:rsid w:val="00FD118E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11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pBdr>
        <w:bottom w:val="single" w:sz="12" w:space="1" w:color="C0C0C0"/>
      </w:pBdr>
      <w:tabs>
        <w:tab w:val="left" w:pos="7938"/>
      </w:tabs>
      <w:spacing w:before="360" w:after="480"/>
      <w:outlineLvl w:val="0"/>
    </w:pPr>
    <w:rPr>
      <w:b/>
      <w:caps/>
      <w:snapToGrid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normallinespacesingle0">
    <w:name w:val="normallinespacesingle"/>
    <w:basedOn w:val="Normal"/>
    <w:rsid w:val="00353F6B"/>
    <w:pPr>
      <w:widowControl/>
      <w:snapToGrid w:val="0"/>
      <w:spacing w:line="240" w:lineRule="auto"/>
      <w:jc w:val="both"/>
    </w:pPr>
    <w:rPr>
      <w:rFonts w:cs="Arial"/>
      <w:snapToGrid/>
      <w:szCs w:val="22"/>
    </w:rPr>
  </w:style>
  <w:style w:type="paragraph" w:styleId="BalloonText">
    <w:name w:val="Balloon Text"/>
    <w:basedOn w:val="Normal"/>
    <w:link w:val="BalloonTextChar"/>
    <w:rsid w:val="00386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044"/>
    <w:rPr>
      <w:rFonts w:ascii="Tahoma" w:hAnsi="Tahoma" w:cs="Tahoma"/>
      <w:snapToGrid w:val="0"/>
      <w:sz w:val="16"/>
      <w:szCs w:val="16"/>
      <w:lang w:val="en-GB"/>
    </w:rPr>
  </w:style>
  <w:style w:type="table" w:customStyle="1" w:styleId="Style1">
    <w:name w:val="Style1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1DCED"/>
      </w:tcPr>
    </w:tblStylePr>
  </w:style>
  <w:style w:type="table" w:styleId="TableGrid">
    <w:name w:val="Table Grid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pBdr>
        <w:bottom w:val="single" w:sz="12" w:space="1" w:color="C0C0C0"/>
      </w:pBdr>
      <w:tabs>
        <w:tab w:val="left" w:pos="7938"/>
      </w:tabs>
      <w:spacing w:before="360" w:after="480"/>
      <w:outlineLvl w:val="0"/>
    </w:pPr>
    <w:rPr>
      <w:b/>
      <w:caps/>
      <w:snapToGrid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normallinespacesingle0">
    <w:name w:val="normallinespacesingle"/>
    <w:basedOn w:val="Normal"/>
    <w:rsid w:val="00353F6B"/>
    <w:pPr>
      <w:widowControl/>
      <w:snapToGrid w:val="0"/>
      <w:spacing w:line="240" w:lineRule="auto"/>
      <w:jc w:val="both"/>
    </w:pPr>
    <w:rPr>
      <w:rFonts w:cs="Arial"/>
      <w:snapToGrid/>
      <w:szCs w:val="22"/>
    </w:rPr>
  </w:style>
  <w:style w:type="paragraph" w:styleId="BalloonText">
    <w:name w:val="Balloon Text"/>
    <w:basedOn w:val="Normal"/>
    <w:link w:val="BalloonTextChar"/>
    <w:rsid w:val="00386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044"/>
    <w:rPr>
      <w:rFonts w:ascii="Tahoma" w:hAnsi="Tahoma" w:cs="Tahoma"/>
      <w:snapToGrid w:val="0"/>
      <w:sz w:val="16"/>
      <w:szCs w:val="16"/>
      <w:lang w:val="en-GB"/>
    </w:rPr>
  </w:style>
  <w:style w:type="table" w:customStyle="1" w:styleId="Style1">
    <w:name w:val="Style1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1DCED"/>
      </w:tcPr>
    </w:tblStylePr>
  </w:style>
  <w:style w:type="table" w:styleId="TableGrid">
    <w:name w:val="Table Grid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U4AMFNKDUF4R-662679355-236652</_dlc_DocId>
    <_dlc_DocIdUrl xmlns="59f23f55-fd08-46de-8490-c1133b5da116">
      <Url>https://fludes.sharepoint.com/sites/Flude-Data/_layouts/15/DocIdRedir.aspx?ID=U4AMFNKDUF4R-662679355-236652</Url>
      <Description>U4AMFNKDUF4R-662679355-236652</Description>
    </_dlc_DocIdUrl>
  </documentManagement>
</p:properties>
</file>

<file path=customXml/itemProps1.xml><?xml version="1.0" encoding="utf-8"?>
<ds:datastoreItem xmlns:ds="http://schemas.openxmlformats.org/officeDocument/2006/customXml" ds:itemID="{0D4ED3BD-EE67-4625-848D-BFAAE765A86F}"/>
</file>

<file path=customXml/itemProps2.xml><?xml version="1.0" encoding="utf-8"?>
<ds:datastoreItem xmlns:ds="http://schemas.openxmlformats.org/officeDocument/2006/customXml" ds:itemID="{86F688B1-C5A1-4854-94C8-FD7FEB8D3869}"/>
</file>

<file path=customXml/itemProps3.xml><?xml version="1.0" encoding="utf-8"?>
<ds:datastoreItem xmlns:ds="http://schemas.openxmlformats.org/officeDocument/2006/customXml" ds:itemID="{1F6FD07A-0BFF-4AA2-93D4-07BE3F2DA06A}"/>
</file>

<file path=customXml/itemProps4.xml><?xml version="1.0" encoding="utf-8"?>
<ds:datastoreItem xmlns:ds="http://schemas.openxmlformats.org/officeDocument/2006/customXml" ds:itemID="{4836262A-D23E-4287-B733-06E12AA93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1 - Introduction &amp; Guide</vt:lpstr>
    </vt:vector>
  </TitlesOfParts>
  <Company>Dell Computer Corporation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1 - Introduction &amp; Guide</dc:title>
  <dc:subject>Mechanical O&amp;M Manual Template</dc:subject>
  <dc:creator>Malcolm Wain</dc:creator>
  <cp:keywords>Mechanical, O&amp;M, Manual, Template, Document, Download</cp:keywords>
  <cp:lastModifiedBy>James</cp:lastModifiedBy>
  <cp:revision>27</cp:revision>
  <cp:lastPrinted>2017-07-31T15:35:00Z</cp:lastPrinted>
  <dcterms:created xsi:type="dcterms:W3CDTF">2013-03-18T19:48:00Z</dcterms:created>
  <dcterms:modified xsi:type="dcterms:W3CDTF">2018-02-19T10:29:00Z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23665200</vt:r8>
  </property>
  <property fmtid="{D5CDD505-2E9C-101B-9397-08002B2CF9AE}" pid="4" name="_dlc_DocIdItemGuid">
    <vt:lpwstr>b2f19c83-715c-5d57-9942-3715b503f11a</vt:lpwstr>
  </property>
</Properties>
</file>